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FE" w:rsidRDefault="00E01E73">
      <w:pPr>
        <w:spacing w:after="0" w:line="520" w:lineRule="exact"/>
        <w:rPr>
          <w:rFonts w:ascii="黑体" w:eastAsia="黑体" w:hAnsi="黑体"/>
          <w:sz w:val="32"/>
          <w:szCs w:val="32"/>
        </w:rPr>
      </w:pPr>
      <w:r>
        <w:rPr>
          <w:rFonts w:ascii="黑体" w:eastAsia="黑体" w:hAnsi="黑体" w:hint="eastAsia"/>
          <w:sz w:val="32"/>
          <w:szCs w:val="32"/>
        </w:rPr>
        <w:t>附件1：</w:t>
      </w:r>
    </w:p>
    <w:p w:rsidR="001C4AFE" w:rsidRDefault="001C4AFE">
      <w:pPr>
        <w:spacing w:after="0" w:line="520" w:lineRule="exact"/>
        <w:rPr>
          <w:rFonts w:ascii="黑体" w:eastAsia="黑体" w:hAnsi="黑体"/>
          <w:sz w:val="32"/>
          <w:szCs w:val="32"/>
        </w:rPr>
      </w:pPr>
    </w:p>
    <w:p w:rsidR="001C4AFE" w:rsidRPr="000654CF" w:rsidRDefault="00E01E73">
      <w:pPr>
        <w:spacing w:after="0" w:line="520" w:lineRule="exact"/>
        <w:jc w:val="center"/>
        <w:rPr>
          <w:rFonts w:ascii="方正小标宋简体" w:eastAsia="方正小标宋简体" w:hAnsi="黑体"/>
          <w:sz w:val="44"/>
          <w:szCs w:val="44"/>
        </w:rPr>
      </w:pPr>
      <w:r w:rsidRPr="000654CF">
        <w:rPr>
          <w:rFonts w:ascii="方正小标宋简体" w:eastAsia="方正小标宋简体" w:hAnsi="黑体" w:hint="eastAsia"/>
          <w:sz w:val="44"/>
          <w:szCs w:val="44"/>
        </w:rPr>
        <w:t>国家卫生计生委脑卒中防治工程委员会</w:t>
      </w:r>
    </w:p>
    <w:p w:rsidR="001C4AFE" w:rsidRPr="000654CF" w:rsidRDefault="00E01E73">
      <w:pPr>
        <w:spacing w:after="0" w:line="520" w:lineRule="exact"/>
        <w:jc w:val="center"/>
        <w:rPr>
          <w:rFonts w:ascii="方正小标宋简体" w:eastAsia="方正小标宋简体" w:hAnsi="黑体"/>
          <w:sz w:val="44"/>
          <w:szCs w:val="44"/>
        </w:rPr>
      </w:pPr>
      <w:r w:rsidRPr="000654CF">
        <w:rPr>
          <w:rFonts w:ascii="方正小标宋简体" w:eastAsia="方正小标宋简体" w:hAnsi="黑体" w:hint="eastAsia"/>
          <w:sz w:val="44"/>
          <w:szCs w:val="44"/>
        </w:rPr>
        <w:t>卒中中心申报认证管理办法（试行）</w:t>
      </w:r>
    </w:p>
    <w:p w:rsidR="001C4AFE" w:rsidRDefault="001C4AFE">
      <w:pPr>
        <w:spacing w:after="0" w:line="520" w:lineRule="exact"/>
        <w:jc w:val="center"/>
        <w:rPr>
          <w:rFonts w:ascii="楷体" w:eastAsia="楷体" w:hAnsi="楷体"/>
          <w:sz w:val="32"/>
          <w:szCs w:val="32"/>
        </w:rPr>
      </w:pPr>
    </w:p>
    <w:p w:rsidR="001C4AFE" w:rsidRPr="008A0FF7" w:rsidRDefault="00E01E73">
      <w:pPr>
        <w:spacing w:after="0" w:line="520" w:lineRule="exact"/>
        <w:jc w:val="center"/>
        <w:rPr>
          <w:rFonts w:ascii="黑体" w:eastAsia="黑体" w:hAnsi="黑体"/>
          <w:sz w:val="32"/>
          <w:szCs w:val="32"/>
        </w:rPr>
      </w:pPr>
      <w:r w:rsidRPr="008A0FF7">
        <w:rPr>
          <w:rFonts w:ascii="黑体" w:eastAsia="黑体" w:hAnsi="黑体" w:hint="eastAsia"/>
          <w:sz w:val="32"/>
          <w:szCs w:val="32"/>
        </w:rPr>
        <w:t>目录</w:t>
      </w:r>
    </w:p>
    <w:p w:rsidR="001C4AFE" w:rsidRPr="000654CF" w:rsidRDefault="00E01E73" w:rsidP="000654CF">
      <w:pPr>
        <w:spacing w:after="0" w:line="520" w:lineRule="exact"/>
        <w:ind w:firstLineChars="200" w:firstLine="640"/>
        <w:rPr>
          <w:rFonts w:ascii="黑体" w:eastAsia="黑体" w:hAnsi="黑体"/>
          <w:sz w:val="32"/>
          <w:szCs w:val="32"/>
        </w:rPr>
      </w:pPr>
      <w:r w:rsidRPr="000654CF">
        <w:rPr>
          <w:rFonts w:ascii="黑体" w:eastAsia="黑体" w:hAnsi="黑体" w:hint="eastAsia"/>
          <w:sz w:val="32"/>
          <w:szCs w:val="32"/>
        </w:rPr>
        <w:t>第一章 总则</w:t>
      </w:r>
    </w:p>
    <w:p w:rsidR="001C4AFE" w:rsidRPr="000654CF" w:rsidRDefault="00E01E73" w:rsidP="000654CF">
      <w:pPr>
        <w:spacing w:after="0" w:line="520" w:lineRule="exact"/>
        <w:ind w:firstLineChars="200" w:firstLine="640"/>
        <w:rPr>
          <w:rFonts w:ascii="黑体" w:eastAsia="黑体" w:hAnsi="黑体"/>
          <w:sz w:val="32"/>
          <w:szCs w:val="32"/>
        </w:rPr>
      </w:pPr>
      <w:r w:rsidRPr="000654CF">
        <w:rPr>
          <w:rFonts w:ascii="黑体" w:eastAsia="黑体" w:hAnsi="黑体" w:hint="eastAsia"/>
          <w:sz w:val="32"/>
          <w:szCs w:val="32"/>
        </w:rPr>
        <w:t xml:space="preserve">第二章 </w:t>
      </w:r>
      <w:r w:rsidRPr="000654CF">
        <w:rPr>
          <w:rFonts w:ascii="黑体" w:eastAsia="黑体" w:hAnsi="黑体" w:cs="仿宋" w:hint="eastAsia"/>
          <w:sz w:val="32"/>
          <w:szCs w:val="32"/>
        </w:rPr>
        <w:t>管理机构</w:t>
      </w:r>
    </w:p>
    <w:p w:rsidR="001C4AFE" w:rsidRPr="000654CF" w:rsidRDefault="00E01E73" w:rsidP="000654CF">
      <w:pPr>
        <w:spacing w:after="0" w:line="520" w:lineRule="exact"/>
        <w:ind w:firstLineChars="200" w:firstLine="640"/>
        <w:rPr>
          <w:rFonts w:ascii="黑体" w:eastAsia="黑体" w:hAnsi="黑体"/>
          <w:sz w:val="32"/>
          <w:szCs w:val="32"/>
        </w:rPr>
      </w:pPr>
      <w:r w:rsidRPr="000654CF">
        <w:rPr>
          <w:rFonts w:ascii="黑体" w:eastAsia="黑体" w:hAnsi="黑体" w:hint="eastAsia"/>
          <w:sz w:val="32"/>
          <w:szCs w:val="32"/>
        </w:rPr>
        <w:t>第三章 申报条件和认证流程</w:t>
      </w:r>
    </w:p>
    <w:p w:rsidR="001C4AFE" w:rsidRPr="000654CF" w:rsidRDefault="00E01E73" w:rsidP="000654CF">
      <w:pPr>
        <w:spacing w:after="0" w:line="520" w:lineRule="exact"/>
        <w:ind w:firstLineChars="200" w:firstLine="640"/>
        <w:rPr>
          <w:rFonts w:ascii="黑体" w:eastAsia="黑体" w:hAnsi="黑体"/>
          <w:sz w:val="32"/>
          <w:szCs w:val="32"/>
        </w:rPr>
      </w:pPr>
      <w:r w:rsidRPr="000654CF">
        <w:rPr>
          <w:rFonts w:ascii="黑体" w:eastAsia="黑体" w:hAnsi="黑体" w:hint="eastAsia"/>
          <w:sz w:val="32"/>
          <w:szCs w:val="32"/>
        </w:rPr>
        <w:t>第四章 评价标准</w:t>
      </w:r>
    </w:p>
    <w:p w:rsidR="001C4AFE" w:rsidRPr="000654CF" w:rsidRDefault="00E01E73" w:rsidP="000654CF">
      <w:pPr>
        <w:spacing w:after="0" w:line="520" w:lineRule="exact"/>
        <w:ind w:firstLineChars="200" w:firstLine="640"/>
        <w:rPr>
          <w:rFonts w:ascii="黑体" w:eastAsia="黑体" w:hAnsi="黑体"/>
          <w:sz w:val="32"/>
          <w:szCs w:val="32"/>
        </w:rPr>
      </w:pPr>
      <w:r w:rsidRPr="000654CF">
        <w:rPr>
          <w:rFonts w:ascii="黑体" w:eastAsia="黑体" w:hAnsi="黑体" w:hint="eastAsia"/>
          <w:sz w:val="32"/>
          <w:szCs w:val="32"/>
        </w:rPr>
        <w:t>第五章 管理</w:t>
      </w:r>
    </w:p>
    <w:p w:rsidR="001C4AFE" w:rsidRPr="000654CF" w:rsidRDefault="00E01E73" w:rsidP="000654CF">
      <w:pPr>
        <w:spacing w:after="0" w:line="520" w:lineRule="exact"/>
        <w:ind w:firstLineChars="200" w:firstLine="640"/>
        <w:rPr>
          <w:rFonts w:ascii="黑体" w:eastAsia="黑体" w:hAnsi="黑体"/>
          <w:sz w:val="32"/>
          <w:szCs w:val="32"/>
        </w:rPr>
      </w:pPr>
      <w:r w:rsidRPr="000654CF">
        <w:rPr>
          <w:rFonts w:ascii="黑体" w:eastAsia="黑体" w:hAnsi="黑体" w:hint="eastAsia"/>
          <w:sz w:val="32"/>
          <w:szCs w:val="32"/>
        </w:rPr>
        <w:t>第六章 附则</w:t>
      </w:r>
    </w:p>
    <w:p w:rsidR="008A0FF7" w:rsidRDefault="008A0FF7">
      <w:pPr>
        <w:spacing w:after="0" w:line="520" w:lineRule="exact"/>
        <w:rPr>
          <w:rFonts w:ascii="楷体" w:eastAsia="楷体" w:hAnsi="楷体"/>
          <w:sz w:val="32"/>
          <w:szCs w:val="32"/>
        </w:rPr>
      </w:pPr>
    </w:p>
    <w:p w:rsidR="001C4AFE" w:rsidRPr="008A0FF7" w:rsidRDefault="00E01E73">
      <w:pPr>
        <w:spacing w:after="0" w:line="520" w:lineRule="exact"/>
        <w:jc w:val="center"/>
        <w:rPr>
          <w:rFonts w:ascii="黑体" w:eastAsia="黑体" w:hAnsi="黑体"/>
          <w:sz w:val="32"/>
          <w:szCs w:val="32"/>
        </w:rPr>
      </w:pPr>
      <w:r w:rsidRPr="008A0FF7">
        <w:rPr>
          <w:rFonts w:ascii="黑体" w:eastAsia="黑体" w:hAnsi="黑体" w:hint="eastAsia"/>
          <w:sz w:val="32"/>
          <w:szCs w:val="32"/>
        </w:rPr>
        <w:t>第一章  总则</w:t>
      </w:r>
    </w:p>
    <w:p w:rsidR="001C4AFE" w:rsidRDefault="008A0FF7" w:rsidP="008A0FF7">
      <w:pPr>
        <w:pStyle w:val="a6"/>
        <w:widowControl/>
        <w:spacing w:before="0" w:beforeAutospacing="0" w:after="0" w:afterAutospacing="0" w:line="520" w:lineRule="exact"/>
        <w:rPr>
          <w:rFonts w:ascii="仿宋" w:eastAsia="仿宋" w:hAnsi="仿宋" w:cs="仿宋_GB2312"/>
          <w:sz w:val="32"/>
          <w:szCs w:val="32"/>
        </w:rPr>
      </w:pPr>
      <w:r>
        <w:rPr>
          <w:rFonts w:ascii="仿宋" w:eastAsia="仿宋" w:hAnsi="仿宋" w:hint="eastAsia"/>
          <w:b/>
          <w:sz w:val="32"/>
          <w:szCs w:val="32"/>
        </w:rPr>
        <w:t xml:space="preserve">    </w:t>
      </w:r>
      <w:r w:rsidR="00E01E73" w:rsidRPr="008A0FF7">
        <w:rPr>
          <w:rFonts w:ascii="黑体" w:eastAsia="黑体" w:hAnsi="黑体" w:hint="eastAsia"/>
          <w:sz w:val="32"/>
          <w:szCs w:val="32"/>
        </w:rPr>
        <w:t>第一条</w:t>
      </w:r>
      <w:r w:rsidR="00E01E73">
        <w:rPr>
          <w:rFonts w:ascii="仿宋" w:eastAsia="仿宋" w:hAnsi="仿宋" w:hint="eastAsia"/>
          <w:sz w:val="32"/>
          <w:szCs w:val="32"/>
        </w:rPr>
        <w:t xml:space="preserve"> </w:t>
      </w:r>
      <w:r w:rsidR="00E01E73">
        <w:rPr>
          <w:rFonts w:ascii="仿宋" w:eastAsia="仿宋" w:hAnsi="仿宋" w:cs="仿宋_GB2312"/>
          <w:sz w:val="32"/>
          <w:szCs w:val="32"/>
        </w:rPr>
        <w:t>为推动建立多学科联合的卒中诊疗管理模式，提高卒中诊疗规范化水平，</w:t>
      </w:r>
      <w:r w:rsidR="00E01E73">
        <w:rPr>
          <w:rFonts w:ascii="仿宋" w:eastAsia="仿宋" w:hAnsi="仿宋" w:cs="宋体" w:hint="eastAsia"/>
          <w:sz w:val="32"/>
          <w:szCs w:val="32"/>
        </w:rPr>
        <w:t>国家卫生计生委印发了《医院卒中中心建设与管理指导</w:t>
      </w:r>
      <w:r w:rsidR="00E01E73">
        <w:rPr>
          <w:rFonts w:ascii="仿宋" w:eastAsia="仿宋" w:hAnsi="仿宋" w:cs="仿宋_GB2312" w:hint="eastAsia"/>
          <w:sz w:val="32"/>
          <w:szCs w:val="32"/>
        </w:rPr>
        <w:t>原则（试行）》（</w:t>
      </w:r>
      <w:r w:rsidR="00E01E73">
        <w:rPr>
          <w:rFonts w:ascii="仿宋" w:eastAsia="仿宋" w:hAnsi="仿宋" w:cs="仿宋_GB2312"/>
          <w:sz w:val="32"/>
          <w:szCs w:val="32"/>
        </w:rPr>
        <w:t>国卫办医函〔2016〕1235号</w:t>
      </w:r>
      <w:r w:rsidR="00E01E73">
        <w:rPr>
          <w:rFonts w:ascii="仿宋" w:eastAsia="仿宋" w:hAnsi="仿宋" w:cs="仿宋_GB2312" w:hint="eastAsia"/>
          <w:sz w:val="32"/>
          <w:szCs w:val="32"/>
        </w:rPr>
        <w:t>）和《脑卒中综合防治工作方案》（</w:t>
      </w:r>
      <w:r w:rsidR="00E01E73">
        <w:rPr>
          <w:rFonts w:ascii="仿宋" w:eastAsia="仿宋" w:hAnsi="仿宋" w:cs="仿宋_GB2312"/>
          <w:sz w:val="32"/>
          <w:szCs w:val="32"/>
        </w:rPr>
        <w:t>国卫办疾控发〔2016〕49号</w:t>
      </w:r>
      <w:r w:rsidR="00E01E73">
        <w:rPr>
          <w:rFonts w:ascii="仿宋" w:eastAsia="仿宋" w:hAnsi="仿宋" w:cs="仿宋_GB2312" w:hint="eastAsia"/>
          <w:sz w:val="32"/>
          <w:szCs w:val="32"/>
        </w:rPr>
        <w:t>）</w:t>
      </w:r>
      <w:r w:rsidR="000654CF">
        <w:rPr>
          <w:rFonts w:ascii="仿宋" w:eastAsia="仿宋" w:hAnsi="仿宋" w:cs="仿宋_GB2312" w:hint="eastAsia"/>
          <w:sz w:val="32"/>
          <w:szCs w:val="32"/>
        </w:rPr>
        <w:t>等</w:t>
      </w:r>
      <w:r w:rsidR="00E01E73">
        <w:rPr>
          <w:rFonts w:ascii="仿宋" w:eastAsia="仿宋" w:hAnsi="仿宋" w:cs="仿宋_GB2312" w:hint="eastAsia"/>
          <w:sz w:val="32"/>
          <w:szCs w:val="32"/>
        </w:rPr>
        <w:t>文件，指导全国卒中防治工作和卒中中心建设工作开展。</w:t>
      </w:r>
      <w:r w:rsidR="000654CF">
        <w:rPr>
          <w:rFonts w:ascii="仿宋" w:eastAsia="仿宋" w:hAnsi="仿宋" w:cs="仿宋_GB2312" w:hint="eastAsia"/>
          <w:sz w:val="32"/>
          <w:szCs w:val="32"/>
        </w:rPr>
        <w:t>文件</w:t>
      </w:r>
      <w:r w:rsidR="00E01E73">
        <w:rPr>
          <w:rFonts w:ascii="仿宋" w:eastAsia="仿宋" w:hAnsi="仿宋" w:cs="仿宋_GB2312" w:hint="eastAsia"/>
          <w:sz w:val="32"/>
          <w:szCs w:val="32"/>
        </w:rPr>
        <w:t>明确提出了计划</w:t>
      </w:r>
      <w:r w:rsidR="00E01E73">
        <w:rPr>
          <w:rFonts w:ascii="仿宋" w:eastAsia="仿宋" w:hAnsi="仿宋" w:cs="仿宋_GB2312"/>
          <w:sz w:val="32"/>
          <w:szCs w:val="32"/>
        </w:rPr>
        <w:t>到2020年，</w:t>
      </w:r>
      <w:r w:rsidR="00E01E73">
        <w:rPr>
          <w:rFonts w:ascii="仿宋" w:eastAsia="仿宋" w:hAnsi="仿宋" w:cs="仿宋_GB2312" w:hint="eastAsia"/>
          <w:sz w:val="32"/>
          <w:szCs w:val="32"/>
        </w:rPr>
        <w:t>在</w:t>
      </w:r>
      <w:r w:rsidR="00E01E73">
        <w:rPr>
          <w:rFonts w:ascii="仿宋" w:eastAsia="仿宋" w:hAnsi="仿宋" w:cs="仿宋_GB2312"/>
          <w:sz w:val="32"/>
          <w:szCs w:val="32"/>
        </w:rPr>
        <w:t>60%以上县（市）、80%以上市（地、州）、100%省（区、市）建设至少1家符合要求的卒中中心</w:t>
      </w:r>
      <w:r w:rsidR="00E01E73">
        <w:rPr>
          <w:rFonts w:ascii="仿宋" w:eastAsia="仿宋" w:hAnsi="仿宋" w:cs="仿宋_GB2312" w:hint="eastAsia"/>
          <w:sz w:val="32"/>
          <w:szCs w:val="32"/>
        </w:rPr>
        <w:t>，为国民提供高质量的卒中防治服务的建设目标</w:t>
      </w:r>
      <w:r w:rsidR="00E01E73">
        <w:rPr>
          <w:rFonts w:ascii="仿宋" w:eastAsia="仿宋" w:hAnsi="仿宋" w:cs="仿宋_GB2312"/>
          <w:sz w:val="32"/>
          <w:szCs w:val="32"/>
        </w:rPr>
        <w:t>。</w:t>
      </w:r>
      <w:r w:rsidR="00E01E73">
        <w:rPr>
          <w:rFonts w:ascii="仿宋" w:eastAsia="仿宋" w:hAnsi="仿宋" w:cs="仿宋_GB2312" w:hint="eastAsia"/>
          <w:sz w:val="32"/>
          <w:szCs w:val="32"/>
        </w:rPr>
        <w:t>为落实文件要求，</w:t>
      </w:r>
      <w:r w:rsidR="00E01E73">
        <w:rPr>
          <w:rFonts w:ascii="仿宋" w:eastAsia="仿宋" w:hAnsi="仿宋" w:cs="仿宋_GB2312"/>
          <w:sz w:val="32"/>
          <w:szCs w:val="32"/>
        </w:rPr>
        <w:t>加大对各地医院卒中中心建设、评估和管理</w:t>
      </w:r>
      <w:r w:rsidR="00E01E73">
        <w:rPr>
          <w:rFonts w:ascii="仿宋" w:eastAsia="仿宋" w:hAnsi="仿宋" w:cs="仿宋_GB2312" w:hint="eastAsia"/>
          <w:sz w:val="32"/>
          <w:szCs w:val="32"/>
        </w:rPr>
        <w:t>工作的</w:t>
      </w:r>
      <w:r w:rsidR="00E01E73">
        <w:rPr>
          <w:rFonts w:ascii="仿宋" w:eastAsia="仿宋" w:hAnsi="仿宋" w:cs="仿宋_GB2312"/>
          <w:sz w:val="32"/>
          <w:szCs w:val="32"/>
        </w:rPr>
        <w:t>技术支持和指导</w:t>
      </w:r>
      <w:r w:rsidR="00E01E73">
        <w:rPr>
          <w:rFonts w:ascii="仿宋" w:eastAsia="仿宋" w:hAnsi="仿宋" w:cs="仿宋_GB2312" w:hint="eastAsia"/>
          <w:sz w:val="32"/>
          <w:szCs w:val="32"/>
        </w:rPr>
        <w:t>，制定本办法。</w:t>
      </w:r>
    </w:p>
    <w:p w:rsidR="001C4AFE" w:rsidRDefault="00E01E73" w:rsidP="008A0FF7">
      <w:pPr>
        <w:spacing w:after="0" w:line="520" w:lineRule="exact"/>
        <w:ind w:firstLineChars="196" w:firstLine="627"/>
        <w:rPr>
          <w:rFonts w:ascii="仿宋" w:eastAsia="仿宋" w:hAnsi="仿宋" w:cs="仿宋"/>
          <w:sz w:val="32"/>
          <w:szCs w:val="32"/>
          <w:shd w:val="clear" w:color="auto" w:fill="FFFFFF"/>
        </w:rPr>
      </w:pPr>
      <w:r w:rsidRPr="008A0FF7">
        <w:rPr>
          <w:rFonts w:ascii="黑体" w:eastAsia="黑体" w:hAnsi="黑体" w:cs="仿宋_GB2312" w:hint="eastAsia"/>
          <w:sz w:val="32"/>
          <w:szCs w:val="32"/>
        </w:rPr>
        <w:t>第二条</w:t>
      </w:r>
      <w:r>
        <w:rPr>
          <w:rFonts w:ascii="仿宋" w:eastAsia="仿宋" w:hAnsi="仿宋" w:cs="仿宋_GB2312" w:hint="eastAsia"/>
          <w:b/>
          <w:sz w:val="32"/>
          <w:szCs w:val="32"/>
        </w:rPr>
        <w:t xml:space="preserve"> </w:t>
      </w:r>
      <w:r>
        <w:rPr>
          <w:rFonts w:ascii="仿宋" w:eastAsia="仿宋" w:hAnsi="仿宋" w:cs="仿宋_GB2312" w:hint="eastAsia"/>
          <w:sz w:val="32"/>
          <w:szCs w:val="32"/>
        </w:rPr>
        <w:t>本办法中所指的卒中中心分两级四层。两级指高级卒中中心和卒中防治中心两级，其中高级分为</w:t>
      </w:r>
      <w:r>
        <w:rPr>
          <w:rFonts w:ascii="仿宋" w:eastAsia="仿宋" w:hAnsi="仿宋" w:cs="仿宋" w:hint="eastAsia"/>
          <w:sz w:val="32"/>
          <w:szCs w:val="32"/>
          <w:shd w:val="clear" w:color="auto" w:fill="FFFFFF"/>
        </w:rPr>
        <w:t>示范高级</w:t>
      </w:r>
      <w:r>
        <w:rPr>
          <w:rFonts w:ascii="仿宋" w:eastAsia="仿宋" w:hAnsi="仿宋" w:cs="仿宋" w:hint="eastAsia"/>
          <w:sz w:val="32"/>
          <w:szCs w:val="32"/>
          <w:shd w:val="clear" w:color="auto" w:fill="FFFFFF"/>
        </w:rPr>
        <w:lastRenderedPageBreak/>
        <w:t>卒中中心和高级卒中中心</w:t>
      </w:r>
      <w:r w:rsidR="00716BC2">
        <w:rPr>
          <w:rFonts w:ascii="仿宋" w:eastAsia="仿宋" w:hAnsi="仿宋" w:cs="仿宋" w:hint="eastAsia"/>
          <w:sz w:val="32"/>
          <w:szCs w:val="32"/>
          <w:shd w:val="clear" w:color="auto" w:fill="FFFFFF"/>
        </w:rPr>
        <w:t>（含建设）</w:t>
      </w:r>
      <w:r>
        <w:rPr>
          <w:rFonts w:ascii="仿宋" w:eastAsia="仿宋" w:hAnsi="仿宋" w:cs="仿宋" w:hint="eastAsia"/>
          <w:sz w:val="32"/>
          <w:szCs w:val="32"/>
          <w:shd w:val="clear" w:color="auto" w:fill="FFFFFF"/>
        </w:rPr>
        <w:t>两</w:t>
      </w:r>
      <w:r>
        <w:rPr>
          <w:rFonts w:ascii="仿宋" w:eastAsia="仿宋" w:hAnsi="仿宋" w:cs="仿宋" w:hint="eastAsia"/>
          <w:sz w:val="32"/>
          <w:szCs w:val="32"/>
        </w:rPr>
        <w:t>层，卒中防治中心分为</w:t>
      </w:r>
      <w:r>
        <w:rPr>
          <w:rFonts w:ascii="仿宋" w:eastAsia="仿宋" w:hAnsi="仿宋" w:cs="仿宋" w:hint="eastAsia"/>
          <w:sz w:val="32"/>
          <w:szCs w:val="32"/>
          <w:shd w:val="clear" w:color="auto" w:fill="FFFFFF"/>
        </w:rPr>
        <w:t>示范卒中防治中心和卒中防治中心两层。</w:t>
      </w:r>
    </w:p>
    <w:p w:rsidR="008A0FF7" w:rsidRDefault="008A0FF7" w:rsidP="008A0FF7">
      <w:pPr>
        <w:spacing w:after="0" w:line="520" w:lineRule="exact"/>
        <w:ind w:firstLineChars="196" w:firstLine="627"/>
        <w:rPr>
          <w:rFonts w:ascii="仿宋" w:eastAsia="仿宋" w:hAnsi="仿宋" w:cs="仿宋_GB2312"/>
          <w:sz w:val="32"/>
          <w:szCs w:val="32"/>
        </w:rPr>
      </w:pPr>
    </w:p>
    <w:p w:rsidR="001C4AFE" w:rsidRPr="008A0FF7" w:rsidRDefault="00E01E73">
      <w:pPr>
        <w:spacing w:after="0" w:line="520" w:lineRule="exact"/>
        <w:ind w:firstLineChars="200" w:firstLine="640"/>
        <w:jc w:val="center"/>
        <w:rPr>
          <w:rFonts w:ascii="黑体" w:eastAsia="黑体" w:hAnsi="黑体" w:cs="仿宋"/>
          <w:sz w:val="32"/>
          <w:szCs w:val="32"/>
        </w:rPr>
      </w:pPr>
      <w:r w:rsidRPr="008A0FF7">
        <w:rPr>
          <w:rFonts w:ascii="黑体" w:eastAsia="黑体" w:hAnsi="黑体" w:cs="仿宋_GB2312" w:hint="eastAsia"/>
          <w:sz w:val="32"/>
          <w:szCs w:val="32"/>
        </w:rPr>
        <w:t>第二章 管理机构</w:t>
      </w:r>
    </w:p>
    <w:p w:rsidR="001C4AFE" w:rsidRDefault="00E01E73" w:rsidP="008A0FF7">
      <w:pPr>
        <w:spacing w:after="0" w:line="520" w:lineRule="exact"/>
        <w:ind w:firstLineChars="196" w:firstLine="627"/>
        <w:rPr>
          <w:rFonts w:ascii="仿宋" w:eastAsia="仿宋" w:hAnsi="仿宋" w:cs="仿宋"/>
          <w:sz w:val="32"/>
          <w:szCs w:val="32"/>
          <w:shd w:val="clear" w:color="auto" w:fill="FFFFFF"/>
        </w:rPr>
      </w:pPr>
      <w:r w:rsidRPr="008A0FF7">
        <w:rPr>
          <w:rFonts w:ascii="黑体" w:eastAsia="黑体" w:hAnsi="黑体" w:cs="仿宋" w:hint="eastAsia"/>
          <w:sz w:val="32"/>
          <w:szCs w:val="32"/>
        </w:rPr>
        <w:t>第三条</w:t>
      </w:r>
      <w:r>
        <w:rPr>
          <w:rFonts w:ascii="仿宋" w:eastAsia="仿宋" w:hAnsi="仿宋" w:cs="仿宋" w:hint="eastAsia"/>
          <w:sz w:val="32"/>
          <w:szCs w:val="32"/>
        </w:rPr>
        <w:t xml:space="preserve"> 国家</w:t>
      </w:r>
      <w:r>
        <w:rPr>
          <w:rFonts w:ascii="仿宋" w:eastAsia="仿宋" w:hAnsi="仿宋" w:cs="仿宋" w:hint="eastAsia"/>
          <w:sz w:val="32"/>
          <w:szCs w:val="32"/>
          <w:shd w:val="clear" w:color="auto" w:fill="FFFFFF"/>
        </w:rPr>
        <w:t>卫生计生委脑卒中防治工程委员会办公室是我国卒中中心的建设管理机构。下设中国卒中中心管理指导委员会，负责制订全国卒中中心建设规划、卒中中心认证考核及质量控制标准等管理办法，开展现场考评、检查等工作。</w:t>
      </w:r>
    </w:p>
    <w:p w:rsidR="001C4AFE" w:rsidRDefault="00E01E73" w:rsidP="008A0FF7">
      <w:pPr>
        <w:spacing w:after="0" w:line="520" w:lineRule="exact"/>
        <w:ind w:firstLineChars="196" w:firstLine="627"/>
        <w:rPr>
          <w:rFonts w:ascii="仿宋" w:eastAsia="仿宋" w:hAnsi="仿宋" w:cs="仿宋"/>
          <w:sz w:val="32"/>
          <w:szCs w:val="32"/>
          <w:shd w:val="clear" w:color="auto" w:fill="FFFFFF"/>
        </w:rPr>
      </w:pPr>
      <w:r w:rsidRPr="008A0FF7">
        <w:rPr>
          <w:rFonts w:ascii="黑体" w:eastAsia="黑体" w:hAnsi="黑体"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shd w:val="clear" w:color="auto" w:fill="FFFFFF"/>
        </w:rPr>
        <w:t>中国卒中中心管理指导委员会由</w:t>
      </w:r>
      <w:r>
        <w:rPr>
          <w:rFonts w:ascii="仿宋" w:eastAsia="仿宋" w:hAnsi="仿宋" w:cs="仿宋" w:hint="eastAsia"/>
          <w:sz w:val="32"/>
          <w:szCs w:val="32"/>
        </w:rPr>
        <w:t>国家</w:t>
      </w:r>
      <w:r>
        <w:rPr>
          <w:rFonts w:ascii="仿宋" w:eastAsia="仿宋" w:hAnsi="仿宋" w:cs="仿宋" w:hint="eastAsia"/>
          <w:sz w:val="32"/>
          <w:szCs w:val="32"/>
          <w:shd w:val="clear" w:color="auto" w:fill="FFFFFF"/>
        </w:rPr>
        <w:t>卫生计生委脑防委办</w:t>
      </w:r>
      <w:r w:rsidR="000654CF">
        <w:rPr>
          <w:rFonts w:ascii="仿宋" w:eastAsia="仿宋" w:hAnsi="仿宋" w:cs="仿宋" w:hint="eastAsia"/>
          <w:sz w:val="32"/>
          <w:szCs w:val="32"/>
          <w:shd w:val="clear" w:color="auto" w:fill="FFFFFF"/>
        </w:rPr>
        <w:t>公室</w:t>
      </w:r>
      <w:r>
        <w:rPr>
          <w:rFonts w:ascii="仿宋" w:eastAsia="仿宋" w:hAnsi="仿宋" w:cs="仿宋" w:hint="eastAsia"/>
          <w:sz w:val="32"/>
          <w:szCs w:val="32"/>
          <w:shd w:val="clear" w:color="auto" w:fill="FFFFFF"/>
        </w:rPr>
        <w:t>、各省级卫生计生委脑卒中防治工作委员会</w:t>
      </w:r>
      <w:r w:rsidR="000654CF">
        <w:rPr>
          <w:rFonts w:ascii="仿宋" w:eastAsia="仿宋" w:hAnsi="仿宋" w:cs="仿宋" w:hint="eastAsia"/>
          <w:sz w:val="32"/>
          <w:szCs w:val="32"/>
          <w:shd w:val="clear" w:color="auto" w:fill="FFFFFF"/>
        </w:rPr>
        <w:t>及</w:t>
      </w:r>
      <w:r>
        <w:rPr>
          <w:rFonts w:ascii="仿宋" w:eastAsia="仿宋" w:hAnsi="仿宋" w:cs="仿宋" w:hint="eastAsia"/>
          <w:sz w:val="32"/>
          <w:szCs w:val="32"/>
          <w:shd w:val="clear" w:color="auto" w:fill="FFFFFF"/>
        </w:rPr>
        <w:t xml:space="preserve">部分高级卒中中心等单位的相关领导及专家组成。 </w:t>
      </w:r>
    </w:p>
    <w:p w:rsidR="001C4AFE" w:rsidRDefault="00E01E73" w:rsidP="008A0FF7">
      <w:pPr>
        <w:spacing w:after="0" w:line="520" w:lineRule="exact"/>
        <w:ind w:firstLineChars="196" w:firstLine="627"/>
        <w:rPr>
          <w:rFonts w:ascii="仿宋" w:eastAsia="仿宋" w:hAnsi="仿宋" w:cs="仿宋"/>
          <w:sz w:val="32"/>
          <w:szCs w:val="32"/>
          <w:shd w:val="clear" w:color="auto" w:fill="FFFFFF"/>
        </w:rPr>
      </w:pPr>
      <w:r w:rsidRPr="008A0FF7">
        <w:rPr>
          <w:rFonts w:ascii="黑体" w:eastAsia="黑体" w:hAnsi="黑体"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shd w:val="clear" w:color="auto" w:fill="FFFFFF"/>
        </w:rPr>
        <w:t>示范高级卒中中心、高级卒中中心和示范卒中防治中心的</w:t>
      </w:r>
      <w:r>
        <w:rPr>
          <w:rFonts w:ascii="仿宋" w:eastAsia="仿宋" w:hAnsi="仿宋" w:hint="eastAsia"/>
          <w:sz w:val="32"/>
          <w:szCs w:val="32"/>
        </w:rPr>
        <w:t>申报认证和管理</w:t>
      </w:r>
      <w:r>
        <w:rPr>
          <w:rFonts w:ascii="仿宋" w:eastAsia="仿宋" w:hAnsi="仿宋" w:cs="仿宋" w:hint="eastAsia"/>
          <w:sz w:val="32"/>
          <w:szCs w:val="32"/>
          <w:shd w:val="clear" w:color="auto" w:fill="FFFFFF"/>
        </w:rPr>
        <w:t>由</w:t>
      </w:r>
      <w:r>
        <w:rPr>
          <w:rFonts w:ascii="仿宋" w:eastAsia="仿宋" w:hAnsi="仿宋" w:cs="仿宋" w:hint="eastAsia"/>
          <w:sz w:val="32"/>
          <w:szCs w:val="32"/>
        </w:rPr>
        <w:t>国家</w:t>
      </w:r>
      <w:r>
        <w:rPr>
          <w:rFonts w:ascii="仿宋" w:eastAsia="仿宋" w:hAnsi="仿宋" w:cs="仿宋" w:hint="eastAsia"/>
          <w:sz w:val="32"/>
          <w:szCs w:val="32"/>
          <w:shd w:val="clear" w:color="auto" w:fill="FFFFFF"/>
        </w:rPr>
        <w:t>卫生计生委脑防委办</w:t>
      </w:r>
      <w:r w:rsidR="000654CF">
        <w:rPr>
          <w:rFonts w:ascii="仿宋" w:eastAsia="仿宋" w:hAnsi="仿宋" w:cs="仿宋" w:hint="eastAsia"/>
          <w:sz w:val="32"/>
          <w:szCs w:val="32"/>
          <w:shd w:val="clear" w:color="auto" w:fill="FFFFFF"/>
        </w:rPr>
        <w:t>公室</w:t>
      </w:r>
      <w:r>
        <w:rPr>
          <w:rFonts w:ascii="仿宋" w:eastAsia="仿宋" w:hAnsi="仿宋" w:cs="仿宋" w:hint="eastAsia"/>
          <w:sz w:val="32"/>
          <w:szCs w:val="32"/>
          <w:shd w:val="clear" w:color="auto" w:fill="FFFFFF"/>
        </w:rPr>
        <w:t>联合省级脑卒中防治工作委员会共同开展。卒中防治中心的</w:t>
      </w:r>
      <w:r>
        <w:rPr>
          <w:rFonts w:ascii="仿宋" w:eastAsia="仿宋" w:hAnsi="仿宋" w:hint="eastAsia"/>
          <w:sz w:val="32"/>
          <w:szCs w:val="32"/>
        </w:rPr>
        <w:t>申报认证和管理</w:t>
      </w:r>
      <w:r>
        <w:rPr>
          <w:rFonts w:ascii="仿宋" w:eastAsia="仿宋" w:hAnsi="仿宋" w:cs="仿宋" w:hint="eastAsia"/>
          <w:sz w:val="32"/>
          <w:szCs w:val="32"/>
          <w:shd w:val="clear" w:color="auto" w:fill="FFFFFF"/>
        </w:rPr>
        <w:t>由省</w:t>
      </w:r>
      <w:r w:rsidR="000654CF">
        <w:rPr>
          <w:rFonts w:ascii="仿宋" w:eastAsia="仿宋" w:hAnsi="仿宋" w:cs="仿宋" w:hint="eastAsia"/>
          <w:sz w:val="32"/>
          <w:szCs w:val="32"/>
          <w:shd w:val="clear" w:color="auto" w:fill="FFFFFF"/>
        </w:rPr>
        <w:t>级</w:t>
      </w:r>
      <w:r>
        <w:rPr>
          <w:rFonts w:ascii="仿宋" w:eastAsia="仿宋" w:hAnsi="仿宋" w:cs="仿宋" w:hint="eastAsia"/>
          <w:sz w:val="32"/>
          <w:szCs w:val="32"/>
          <w:shd w:val="clear" w:color="auto" w:fill="FFFFFF"/>
        </w:rPr>
        <w:t>脑卒中防治工作委员会组织开展。</w:t>
      </w:r>
    </w:p>
    <w:p w:rsidR="008A0FF7" w:rsidRDefault="008A0FF7" w:rsidP="008A0FF7">
      <w:pPr>
        <w:spacing w:after="0" w:line="520" w:lineRule="exact"/>
        <w:ind w:firstLineChars="196" w:firstLine="627"/>
        <w:rPr>
          <w:rFonts w:ascii="仿宋" w:eastAsia="仿宋" w:hAnsi="仿宋" w:cs="仿宋"/>
          <w:sz w:val="32"/>
          <w:szCs w:val="32"/>
          <w:shd w:val="clear" w:color="auto" w:fill="FFFFFF"/>
        </w:rPr>
      </w:pPr>
    </w:p>
    <w:p w:rsidR="001C4AFE" w:rsidRPr="008A0FF7" w:rsidRDefault="00E01E73">
      <w:pPr>
        <w:spacing w:after="0" w:line="520" w:lineRule="exact"/>
        <w:jc w:val="center"/>
        <w:rPr>
          <w:rFonts w:ascii="黑体" w:eastAsia="黑体" w:hAnsi="黑体"/>
          <w:sz w:val="32"/>
          <w:szCs w:val="32"/>
        </w:rPr>
      </w:pPr>
      <w:r w:rsidRPr="008A0FF7">
        <w:rPr>
          <w:rFonts w:ascii="黑体" w:eastAsia="黑体" w:hAnsi="黑体" w:hint="eastAsia"/>
          <w:sz w:val="32"/>
          <w:szCs w:val="32"/>
        </w:rPr>
        <w:t>第三章 申报条件和认证流程</w:t>
      </w:r>
    </w:p>
    <w:p w:rsidR="001C4AFE" w:rsidRDefault="00E01E73" w:rsidP="008A0FF7">
      <w:pPr>
        <w:spacing w:after="0" w:line="520" w:lineRule="exact"/>
        <w:ind w:firstLineChars="196" w:firstLine="627"/>
        <w:rPr>
          <w:rFonts w:ascii="仿宋" w:eastAsia="仿宋" w:hAnsi="仿宋"/>
          <w:sz w:val="32"/>
          <w:szCs w:val="32"/>
        </w:rPr>
      </w:pPr>
      <w:r w:rsidRPr="008A0FF7">
        <w:rPr>
          <w:rFonts w:ascii="黑体" w:eastAsia="黑体" w:hAnsi="黑体" w:cs="仿宋" w:hint="eastAsia"/>
          <w:sz w:val="32"/>
          <w:szCs w:val="32"/>
        </w:rPr>
        <w:t>第六条</w:t>
      </w:r>
      <w:r>
        <w:rPr>
          <w:rFonts w:ascii="仿宋" w:eastAsia="仿宋" w:hAnsi="仿宋" w:hint="eastAsia"/>
          <w:sz w:val="32"/>
          <w:szCs w:val="32"/>
        </w:rPr>
        <w:t xml:space="preserve"> 申报条件：高级卒中中心原则上应为三级医院。卒中防治中心原则上应为二级</w:t>
      </w:r>
      <w:r w:rsidR="000654CF">
        <w:rPr>
          <w:rFonts w:ascii="仿宋" w:eastAsia="仿宋" w:hAnsi="仿宋" w:hint="eastAsia"/>
          <w:sz w:val="32"/>
          <w:szCs w:val="32"/>
        </w:rPr>
        <w:t>或</w:t>
      </w:r>
      <w:r>
        <w:rPr>
          <w:rFonts w:ascii="仿宋" w:eastAsia="仿宋" w:hAnsi="仿宋" w:hint="eastAsia"/>
          <w:sz w:val="32"/>
          <w:szCs w:val="32"/>
        </w:rPr>
        <w:t>以上医院。</w:t>
      </w:r>
    </w:p>
    <w:p w:rsidR="001C4AFE" w:rsidRDefault="00E01E73" w:rsidP="008A0FF7">
      <w:pPr>
        <w:spacing w:after="0" w:line="520" w:lineRule="exact"/>
        <w:ind w:firstLineChars="196" w:firstLine="627"/>
        <w:rPr>
          <w:rFonts w:ascii="仿宋" w:eastAsia="仿宋" w:hAnsi="仿宋" w:cs="仿宋"/>
          <w:sz w:val="32"/>
          <w:szCs w:val="32"/>
        </w:rPr>
      </w:pPr>
      <w:r w:rsidRPr="008A0FF7">
        <w:rPr>
          <w:rFonts w:ascii="黑体" w:eastAsia="黑体" w:hAnsi="黑体" w:cs="仿宋" w:hint="eastAsia"/>
          <w:sz w:val="32"/>
          <w:szCs w:val="32"/>
        </w:rPr>
        <w:t>第七条</w:t>
      </w:r>
      <w:r>
        <w:rPr>
          <w:rFonts w:ascii="仿宋" w:eastAsia="仿宋" w:hAnsi="仿宋" w:cs="仿宋" w:hint="eastAsia"/>
          <w:b/>
          <w:sz w:val="32"/>
          <w:szCs w:val="32"/>
        </w:rPr>
        <w:t xml:space="preserve"> </w:t>
      </w:r>
      <w:r>
        <w:rPr>
          <w:rFonts w:ascii="仿宋" w:eastAsia="仿宋" w:hAnsi="仿宋" w:cs="仿宋" w:hint="eastAsia"/>
          <w:sz w:val="32"/>
          <w:szCs w:val="32"/>
        </w:rPr>
        <w:t>示范高级卒中中心由各省级脑卒中防治工作委员会择优推荐，</w:t>
      </w:r>
      <w:r>
        <w:rPr>
          <w:rFonts w:ascii="仿宋" w:eastAsia="仿宋" w:hAnsi="仿宋" w:cs="仿宋"/>
          <w:sz w:val="32"/>
          <w:szCs w:val="32"/>
        </w:rPr>
        <w:t>作为区域内脑卒中诊疗、康复技术指导和质量控制中心，</w:t>
      </w:r>
      <w:r w:rsidR="000654CF">
        <w:rPr>
          <w:rFonts w:ascii="仿宋" w:eastAsia="仿宋" w:hAnsi="仿宋" w:cs="仿宋" w:hint="eastAsia"/>
          <w:sz w:val="32"/>
          <w:szCs w:val="32"/>
        </w:rPr>
        <w:t>指导</w:t>
      </w:r>
      <w:r>
        <w:rPr>
          <w:rFonts w:ascii="仿宋" w:eastAsia="仿宋" w:hAnsi="仿宋" w:cs="仿宋"/>
          <w:sz w:val="32"/>
          <w:szCs w:val="32"/>
        </w:rPr>
        <w:t>区域内</w:t>
      </w:r>
      <w:r w:rsidR="000654CF">
        <w:rPr>
          <w:rFonts w:ascii="仿宋" w:eastAsia="仿宋" w:hAnsi="仿宋" w:cs="仿宋" w:hint="eastAsia"/>
          <w:sz w:val="32"/>
          <w:szCs w:val="32"/>
        </w:rPr>
        <w:t>相关医疗机关开展</w:t>
      </w:r>
      <w:r>
        <w:rPr>
          <w:rFonts w:ascii="仿宋" w:eastAsia="仿宋" w:hAnsi="仿宋" w:cs="仿宋"/>
          <w:sz w:val="32"/>
          <w:szCs w:val="32"/>
        </w:rPr>
        <w:t>卒中防治</w:t>
      </w:r>
      <w:r w:rsidR="000654CF">
        <w:rPr>
          <w:rFonts w:ascii="仿宋" w:eastAsia="仿宋" w:hAnsi="仿宋" w:cs="仿宋" w:hint="eastAsia"/>
          <w:sz w:val="32"/>
          <w:szCs w:val="32"/>
        </w:rPr>
        <w:t>工作</w:t>
      </w:r>
      <w:r>
        <w:rPr>
          <w:rFonts w:ascii="仿宋" w:eastAsia="仿宋" w:hAnsi="仿宋" w:cs="仿宋"/>
          <w:sz w:val="32"/>
          <w:szCs w:val="32"/>
        </w:rPr>
        <w:t>。</w:t>
      </w:r>
      <w:r>
        <w:rPr>
          <w:rFonts w:ascii="仿宋" w:eastAsia="仿宋" w:hAnsi="仿宋" w:cs="仿宋" w:hint="eastAsia"/>
          <w:sz w:val="32"/>
          <w:szCs w:val="32"/>
        </w:rPr>
        <w:t>国家</w:t>
      </w:r>
      <w:r>
        <w:rPr>
          <w:rFonts w:ascii="仿宋" w:eastAsia="仿宋" w:hAnsi="仿宋" w:cs="仿宋" w:hint="eastAsia"/>
          <w:sz w:val="32"/>
          <w:szCs w:val="32"/>
          <w:shd w:val="clear" w:color="auto" w:fill="FFFFFF"/>
        </w:rPr>
        <w:t>卫生计生委脑防委办</w:t>
      </w:r>
      <w:r w:rsidR="000654CF">
        <w:rPr>
          <w:rFonts w:ascii="仿宋" w:eastAsia="仿宋" w:hAnsi="仿宋" w:cs="仿宋" w:hint="eastAsia"/>
          <w:sz w:val="32"/>
          <w:szCs w:val="32"/>
          <w:shd w:val="clear" w:color="auto" w:fill="FFFFFF"/>
        </w:rPr>
        <w:t>公室</w:t>
      </w:r>
      <w:r>
        <w:rPr>
          <w:rFonts w:ascii="仿宋" w:eastAsia="仿宋" w:hAnsi="仿宋" w:cs="仿宋" w:hint="eastAsia"/>
          <w:sz w:val="32"/>
          <w:szCs w:val="32"/>
        </w:rPr>
        <w:t>组织专家组考评，合格后予以认证。</w:t>
      </w:r>
    </w:p>
    <w:p w:rsidR="001C4AFE" w:rsidRDefault="00E01E73" w:rsidP="008A0FF7">
      <w:pPr>
        <w:spacing w:after="0" w:line="520" w:lineRule="exact"/>
        <w:ind w:firstLineChars="196" w:firstLine="627"/>
        <w:rPr>
          <w:rFonts w:ascii="仿宋" w:eastAsia="仿宋" w:hAnsi="仿宋" w:cs="仿宋"/>
          <w:b/>
          <w:sz w:val="32"/>
          <w:szCs w:val="32"/>
        </w:rPr>
      </w:pPr>
      <w:r w:rsidRPr="008A0FF7">
        <w:rPr>
          <w:rFonts w:ascii="黑体" w:eastAsia="黑体" w:hAnsi="黑体" w:cs="仿宋" w:hint="eastAsia"/>
          <w:sz w:val="32"/>
          <w:szCs w:val="32"/>
        </w:rPr>
        <w:lastRenderedPageBreak/>
        <w:t>第八条</w:t>
      </w:r>
      <w:r>
        <w:rPr>
          <w:rFonts w:ascii="仿宋" w:eastAsia="仿宋" w:hAnsi="仿宋" w:cs="仿宋" w:hint="eastAsia"/>
          <w:b/>
          <w:sz w:val="32"/>
          <w:szCs w:val="32"/>
        </w:rPr>
        <w:t xml:space="preserve"> </w:t>
      </w:r>
      <w:r>
        <w:rPr>
          <w:rFonts w:ascii="仿宋" w:eastAsia="仿宋" w:hAnsi="仿宋" w:cs="仿宋" w:hint="eastAsia"/>
          <w:sz w:val="32"/>
          <w:szCs w:val="32"/>
        </w:rPr>
        <w:t>高级卒中中心由国家</w:t>
      </w:r>
      <w:r>
        <w:rPr>
          <w:rFonts w:ascii="仿宋" w:eastAsia="仿宋" w:hAnsi="仿宋" w:cs="仿宋" w:hint="eastAsia"/>
          <w:sz w:val="32"/>
          <w:szCs w:val="32"/>
          <w:shd w:val="clear" w:color="auto" w:fill="FFFFFF"/>
        </w:rPr>
        <w:t>卫生计生委脑防委办</w:t>
      </w:r>
      <w:r w:rsidR="000654CF">
        <w:rPr>
          <w:rFonts w:ascii="仿宋" w:eastAsia="仿宋" w:hAnsi="仿宋" w:cs="仿宋" w:hint="eastAsia"/>
          <w:sz w:val="32"/>
          <w:szCs w:val="32"/>
          <w:shd w:val="clear" w:color="auto" w:fill="FFFFFF"/>
        </w:rPr>
        <w:t>公室</w:t>
      </w:r>
      <w:r>
        <w:rPr>
          <w:rFonts w:ascii="仿宋" w:eastAsia="仿宋" w:hAnsi="仿宋" w:cs="仿宋" w:hint="eastAsia"/>
          <w:sz w:val="32"/>
          <w:szCs w:val="32"/>
          <w:shd w:val="clear" w:color="auto" w:fill="FFFFFF"/>
        </w:rPr>
        <w:t>与</w:t>
      </w:r>
      <w:r>
        <w:rPr>
          <w:rFonts w:ascii="仿宋" w:eastAsia="仿宋" w:hAnsi="仿宋" w:cs="仿宋" w:hint="eastAsia"/>
          <w:sz w:val="32"/>
          <w:szCs w:val="32"/>
        </w:rPr>
        <w:t>各省脑卒中防治工作委员会联合组织专家组开展考评，合格后予以认证。</w:t>
      </w:r>
    </w:p>
    <w:p w:rsidR="001C4AFE" w:rsidRDefault="00E01E73" w:rsidP="008A0FF7">
      <w:pPr>
        <w:spacing w:after="0" w:line="520" w:lineRule="exact"/>
        <w:ind w:firstLineChars="196" w:firstLine="627"/>
        <w:rPr>
          <w:rFonts w:ascii="仿宋" w:eastAsia="仿宋" w:hAnsi="仿宋" w:cs="仿宋"/>
          <w:sz w:val="32"/>
          <w:szCs w:val="32"/>
        </w:rPr>
      </w:pPr>
      <w:r w:rsidRPr="008A0FF7">
        <w:rPr>
          <w:rFonts w:ascii="黑体" w:eastAsia="黑体" w:hAnsi="黑体" w:cs="仿宋" w:hint="eastAsia"/>
          <w:sz w:val="32"/>
          <w:szCs w:val="32"/>
        </w:rPr>
        <w:t>第九条</w:t>
      </w:r>
      <w:r>
        <w:rPr>
          <w:rFonts w:ascii="仿宋" w:eastAsia="仿宋" w:hAnsi="仿宋" w:cs="仿宋" w:hint="eastAsia"/>
          <w:b/>
          <w:sz w:val="32"/>
          <w:szCs w:val="32"/>
        </w:rPr>
        <w:t xml:space="preserve"> </w:t>
      </w:r>
      <w:r>
        <w:rPr>
          <w:rFonts w:ascii="仿宋" w:eastAsia="仿宋" w:hAnsi="仿宋" w:cs="仿宋" w:hint="eastAsia"/>
          <w:sz w:val="32"/>
          <w:szCs w:val="32"/>
        </w:rPr>
        <w:t>示范卒中防治中心由各省脑卒中防治工作委员会</w:t>
      </w:r>
      <w:r w:rsidR="0014266D">
        <w:rPr>
          <w:rFonts w:ascii="仿宋" w:eastAsia="仿宋" w:hAnsi="仿宋" w:cs="仿宋" w:hint="eastAsia"/>
          <w:sz w:val="32"/>
          <w:szCs w:val="32"/>
        </w:rPr>
        <w:t>对</w:t>
      </w:r>
      <w:r>
        <w:rPr>
          <w:rFonts w:ascii="仿宋" w:eastAsia="仿宋" w:hAnsi="仿宋" w:cs="仿宋" w:hint="eastAsia"/>
          <w:sz w:val="32"/>
          <w:szCs w:val="32"/>
        </w:rPr>
        <w:t>辖区内的卒中防治中心择优推荐，国家</w:t>
      </w:r>
      <w:r>
        <w:rPr>
          <w:rFonts w:ascii="仿宋" w:eastAsia="仿宋" w:hAnsi="仿宋" w:cs="仿宋" w:hint="eastAsia"/>
          <w:sz w:val="32"/>
          <w:szCs w:val="32"/>
          <w:shd w:val="clear" w:color="auto" w:fill="FFFFFF"/>
        </w:rPr>
        <w:t>卫生计生委脑防委办</w:t>
      </w:r>
      <w:r w:rsidR="0014266D">
        <w:rPr>
          <w:rFonts w:ascii="仿宋" w:eastAsia="仿宋" w:hAnsi="仿宋" w:cs="仿宋" w:hint="eastAsia"/>
          <w:sz w:val="32"/>
          <w:szCs w:val="32"/>
          <w:shd w:val="clear" w:color="auto" w:fill="FFFFFF"/>
        </w:rPr>
        <w:t>公室</w:t>
      </w:r>
      <w:r>
        <w:rPr>
          <w:rFonts w:ascii="仿宋" w:eastAsia="仿宋" w:hAnsi="仿宋" w:cs="仿宋" w:hint="eastAsia"/>
          <w:sz w:val="32"/>
          <w:szCs w:val="32"/>
          <w:shd w:val="clear" w:color="auto" w:fill="FFFFFF"/>
        </w:rPr>
        <w:t>联合</w:t>
      </w:r>
      <w:r w:rsidR="0014266D">
        <w:rPr>
          <w:rFonts w:ascii="仿宋" w:eastAsia="仿宋" w:hAnsi="仿宋" w:cs="仿宋" w:hint="eastAsia"/>
          <w:sz w:val="32"/>
          <w:szCs w:val="32"/>
        </w:rPr>
        <w:t>各省脑卒中防治工作委员会</w:t>
      </w:r>
      <w:r>
        <w:rPr>
          <w:rFonts w:ascii="仿宋" w:eastAsia="仿宋" w:hAnsi="仿宋" w:cs="仿宋" w:hint="eastAsia"/>
          <w:sz w:val="32"/>
          <w:szCs w:val="32"/>
        </w:rPr>
        <w:t>组织专家组考评，合格后予以认证。</w:t>
      </w:r>
    </w:p>
    <w:p w:rsidR="001C4AFE" w:rsidRDefault="00E01E73" w:rsidP="008A0FF7">
      <w:pPr>
        <w:spacing w:after="0" w:line="520" w:lineRule="exact"/>
        <w:ind w:firstLineChars="196" w:firstLine="627"/>
        <w:rPr>
          <w:rFonts w:ascii="仿宋" w:eastAsia="仿宋" w:hAnsi="仿宋" w:cs="仿宋"/>
          <w:sz w:val="32"/>
          <w:szCs w:val="32"/>
        </w:rPr>
      </w:pPr>
      <w:r w:rsidRPr="008A0FF7">
        <w:rPr>
          <w:rFonts w:ascii="黑体" w:eastAsia="黑体" w:hAnsi="黑体" w:cs="仿宋" w:hint="eastAsia"/>
          <w:sz w:val="32"/>
          <w:szCs w:val="32"/>
        </w:rPr>
        <w:t>第十条</w:t>
      </w:r>
      <w:r>
        <w:rPr>
          <w:rFonts w:ascii="仿宋" w:eastAsia="仿宋" w:hAnsi="仿宋" w:cs="仿宋" w:hint="eastAsia"/>
          <w:b/>
          <w:sz w:val="32"/>
          <w:szCs w:val="32"/>
        </w:rPr>
        <w:t xml:space="preserve"> </w:t>
      </w:r>
      <w:r>
        <w:rPr>
          <w:rFonts w:ascii="仿宋" w:eastAsia="仿宋" w:hAnsi="仿宋" w:hint="eastAsia"/>
          <w:sz w:val="32"/>
          <w:szCs w:val="32"/>
        </w:rPr>
        <w:t>卒中防治中心的认证、考评由各省脑卒中防治工作委员会组织专家组开展。</w:t>
      </w:r>
      <w:r>
        <w:rPr>
          <w:rFonts w:ascii="仿宋" w:eastAsia="仿宋" w:hAnsi="仿宋" w:cs="仿宋" w:hint="eastAsia"/>
          <w:sz w:val="32"/>
          <w:szCs w:val="32"/>
        </w:rPr>
        <w:t>结果报</w:t>
      </w:r>
      <w:r w:rsidR="0014266D">
        <w:rPr>
          <w:rFonts w:ascii="仿宋" w:eastAsia="仿宋" w:hAnsi="仿宋" w:cs="仿宋" w:hint="eastAsia"/>
          <w:sz w:val="32"/>
          <w:szCs w:val="32"/>
        </w:rPr>
        <w:t>国家</w:t>
      </w:r>
      <w:r w:rsidR="0014266D">
        <w:rPr>
          <w:rFonts w:ascii="仿宋" w:eastAsia="仿宋" w:hAnsi="仿宋" w:cs="仿宋" w:hint="eastAsia"/>
          <w:sz w:val="32"/>
          <w:szCs w:val="32"/>
          <w:shd w:val="clear" w:color="auto" w:fill="FFFFFF"/>
        </w:rPr>
        <w:t>卫生计生委脑防委办公室</w:t>
      </w:r>
      <w:r>
        <w:rPr>
          <w:rFonts w:ascii="仿宋" w:eastAsia="仿宋" w:hAnsi="仿宋" w:cs="仿宋" w:hint="eastAsia"/>
          <w:sz w:val="32"/>
          <w:szCs w:val="32"/>
        </w:rPr>
        <w:t>备案。</w:t>
      </w:r>
    </w:p>
    <w:p w:rsidR="001C4AFE" w:rsidRDefault="00E01E73" w:rsidP="008A0FF7">
      <w:pPr>
        <w:spacing w:after="0" w:line="520" w:lineRule="exact"/>
        <w:ind w:firstLineChars="196" w:firstLine="627"/>
        <w:rPr>
          <w:rFonts w:ascii="仿宋" w:eastAsia="仿宋" w:hAnsi="仿宋"/>
          <w:sz w:val="32"/>
          <w:szCs w:val="32"/>
        </w:rPr>
      </w:pPr>
      <w:r w:rsidRPr="008A0FF7">
        <w:rPr>
          <w:rFonts w:ascii="黑体" w:eastAsia="黑体" w:hAnsi="黑体" w:cs="仿宋" w:hint="eastAsia"/>
          <w:sz w:val="32"/>
          <w:szCs w:val="32"/>
        </w:rPr>
        <w:t>第十一条</w:t>
      </w:r>
      <w:r w:rsidR="0014266D">
        <w:rPr>
          <w:rFonts w:ascii="黑体" w:eastAsia="黑体" w:hAnsi="黑体" w:cs="仿宋" w:hint="eastAsia"/>
          <w:sz w:val="32"/>
          <w:szCs w:val="32"/>
        </w:rPr>
        <w:t xml:space="preserve"> </w:t>
      </w:r>
      <w:r>
        <w:rPr>
          <w:rFonts w:ascii="仿宋" w:eastAsia="仿宋" w:hAnsi="仿宋" w:hint="eastAsia"/>
          <w:sz w:val="32"/>
          <w:szCs w:val="32"/>
        </w:rPr>
        <w:t>授牌</w:t>
      </w:r>
      <w:r w:rsidR="0014266D">
        <w:rPr>
          <w:rFonts w:ascii="仿宋" w:eastAsia="仿宋" w:hAnsi="仿宋" w:hint="eastAsia"/>
          <w:sz w:val="32"/>
          <w:szCs w:val="32"/>
        </w:rPr>
        <w:t>一般为每年两批，时间</w:t>
      </w:r>
      <w:r w:rsidR="005D23B7">
        <w:rPr>
          <w:rFonts w:ascii="仿宋" w:eastAsia="仿宋" w:hAnsi="仿宋" w:hint="eastAsia"/>
          <w:sz w:val="32"/>
          <w:szCs w:val="32"/>
        </w:rPr>
        <w:t>暂定</w:t>
      </w:r>
      <w:r w:rsidR="0014266D">
        <w:rPr>
          <w:rFonts w:ascii="仿宋" w:eastAsia="仿宋" w:hAnsi="仿宋" w:hint="eastAsia"/>
          <w:sz w:val="32"/>
          <w:szCs w:val="32"/>
        </w:rPr>
        <w:t>在</w:t>
      </w:r>
      <w:r>
        <w:rPr>
          <w:rFonts w:ascii="仿宋" w:eastAsia="仿宋" w:hAnsi="仿宋" w:hint="eastAsia"/>
          <w:sz w:val="32"/>
          <w:szCs w:val="32"/>
        </w:rPr>
        <w:t>5月和12月。</w:t>
      </w:r>
    </w:p>
    <w:p w:rsidR="001C4AFE" w:rsidRDefault="001C4AFE">
      <w:pPr>
        <w:spacing w:after="0" w:line="520" w:lineRule="exact"/>
        <w:rPr>
          <w:rFonts w:ascii="仿宋" w:eastAsia="仿宋" w:hAnsi="仿宋" w:cs="仿宋"/>
          <w:sz w:val="32"/>
          <w:szCs w:val="32"/>
        </w:rPr>
      </w:pPr>
    </w:p>
    <w:p w:rsidR="001C4AFE" w:rsidRPr="008A0FF7" w:rsidRDefault="00E01E73">
      <w:pPr>
        <w:spacing w:after="0" w:line="520" w:lineRule="exact"/>
        <w:jc w:val="center"/>
        <w:rPr>
          <w:rFonts w:ascii="黑体" w:eastAsia="黑体" w:hAnsi="黑体"/>
          <w:sz w:val="32"/>
          <w:szCs w:val="32"/>
        </w:rPr>
      </w:pPr>
      <w:r w:rsidRPr="008A0FF7">
        <w:rPr>
          <w:rFonts w:ascii="黑体" w:eastAsia="黑体" w:hAnsi="黑体" w:hint="eastAsia"/>
          <w:sz w:val="32"/>
          <w:szCs w:val="32"/>
        </w:rPr>
        <w:t>第四章 评价标准</w:t>
      </w:r>
    </w:p>
    <w:p w:rsidR="001C4AFE" w:rsidRDefault="00E01E73" w:rsidP="008A0FF7">
      <w:pPr>
        <w:spacing w:after="0" w:line="520" w:lineRule="exact"/>
        <w:ind w:firstLineChars="196" w:firstLine="627"/>
        <w:rPr>
          <w:rFonts w:ascii="楷体" w:eastAsia="楷体" w:hAnsi="楷体"/>
          <w:sz w:val="32"/>
          <w:szCs w:val="32"/>
        </w:rPr>
      </w:pPr>
      <w:r w:rsidRPr="008A0FF7">
        <w:rPr>
          <w:rFonts w:ascii="黑体" w:eastAsia="黑体" w:hAnsi="黑体" w:cs="仿宋" w:hint="eastAsia"/>
          <w:sz w:val="32"/>
          <w:szCs w:val="32"/>
        </w:rPr>
        <w:t>第十二条</w:t>
      </w:r>
      <w:r>
        <w:rPr>
          <w:rFonts w:ascii="仿宋" w:eastAsia="仿宋" w:hAnsi="仿宋" w:cs="仿宋" w:hint="eastAsia"/>
          <w:b/>
          <w:sz w:val="32"/>
          <w:szCs w:val="32"/>
        </w:rPr>
        <w:t xml:space="preserve"> </w:t>
      </w:r>
      <w:r>
        <w:rPr>
          <w:rFonts w:ascii="仿宋" w:eastAsia="仿宋" w:hAnsi="仿宋" w:cs="仿宋" w:hint="eastAsia"/>
          <w:sz w:val="32"/>
          <w:szCs w:val="32"/>
          <w:shd w:val="clear" w:color="auto" w:fill="FFFFFF"/>
        </w:rPr>
        <w:t>示范高级卒中中心、高级卒中中心</w:t>
      </w:r>
      <w:r>
        <w:rPr>
          <w:rFonts w:ascii="仿宋" w:eastAsia="仿宋" w:hAnsi="仿宋" w:cs="仿宋" w:hint="eastAsia"/>
          <w:sz w:val="32"/>
          <w:szCs w:val="32"/>
        </w:rPr>
        <w:t>评价标准参照《国家卫生计生委脑卒中防治工程委员会高级卒中中心现场评估指标（试行）》。</w:t>
      </w:r>
    </w:p>
    <w:p w:rsidR="001C4AFE" w:rsidRDefault="00E01E73" w:rsidP="008A0FF7">
      <w:pPr>
        <w:spacing w:after="0" w:line="520" w:lineRule="exact"/>
        <w:ind w:firstLineChars="196" w:firstLine="627"/>
        <w:rPr>
          <w:rFonts w:ascii="仿宋" w:eastAsia="仿宋" w:hAnsi="仿宋" w:cs="仿宋"/>
          <w:sz w:val="32"/>
          <w:szCs w:val="32"/>
        </w:rPr>
      </w:pPr>
      <w:r w:rsidRPr="008A0FF7">
        <w:rPr>
          <w:rFonts w:ascii="黑体" w:eastAsia="黑体" w:hAnsi="黑体" w:hint="eastAsia"/>
          <w:sz w:val="32"/>
          <w:szCs w:val="32"/>
        </w:rPr>
        <w:t>第十三条</w:t>
      </w:r>
      <w:r>
        <w:rPr>
          <w:rFonts w:ascii="仿宋" w:eastAsia="仿宋" w:hAnsi="仿宋" w:hint="eastAsia"/>
          <w:b/>
          <w:sz w:val="32"/>
          <w:szCs w:val="32"/>
        </w:rPr>
        <w:t xml:space="preserve"> </w:t>
      </w:r>
      <w:r>
        <w:rPr>
          <w:rFonts w:ascii="仿宋" w:eastAsia="仿宋" w:hAnsi="仿宋" w:cs="仿宋" w:hint="eastAsia"/>
          <w:sz w:val="32"/>
          <w:szCs w:val="32"/>
          <w:shd w:val="clear" w:color="auto" w:fill="FFFFFF"/>
        </w:rPr>
        <w:t>示范卒中防治中心和卒中防治中心</w:t>
      </w:r>
      <w:r>
        <w:rPr>
          <w:rFonts w:ascii="仿宋" w:eastAsia="仿宋" w:hAnsi="仿宋" w:cs="仿宋" w:hint="eastAsia"/>
          <w:sz w:val="32"/>
          <w:szCs w:val="32"/>
        </w:rPr>
        <w:t>评价标准参照《国家卫生计生委脑卒中防治工程委员会卒中防治中心现场评估指标（试行）》。</w:t>
      </w:r>
    </w:p>
    <w:p w:rsidR="008A0FF7" w:rsidRDefault="008A0FF7" w:rsidP="008A0FF7">
      <w:pPr>
        <w:spacing w:after="0" w:line="520" w:lineRule="exact"/>
        <w:ind w:firstLineChars="196" w:firstLine="627"/>
        <w:rPr>
          <w:rFonts w:ascii="楷体" w:eastAsia="楷体" w:hAnsi="楷体"/>
          <w:sz w:val="32"/>
          <w:szCs w:val="32"/>
        </w:rPr>
      </w:pPr>
    </w:p>
    <w:p w:rsidR="001C4AFE" w:rsidRPr="008A0FF7" w:rsidRDefault="00E01E73">
      <w:pPr>
        <w:spacing w:after="0" w:line="520" w:lineRule="exact"/>
        <w:jc w:val="center"/>
        <w:rPr>
          <w:rFonts w:ascii="黑体" w:eastAsia="黑体" w:hAnsi="黑体"/>
          <w:sz w:val="32"/>
          <w:szCs w:val="32"/>
        </w:rPr>
      </w:pPr>
      <w:r w:rsidRPr="008A0FF7">
        <w:rPr>
          <w:rFonts w:ascii="黑体" w:eastAsia="黑体" w:hAnsi="黑体" w:hint="eastAsia"/>
          <w:sz w:val="32"/>
          <w:szCs w:val="32"/>
        </w:rPr>
        <w:t>第五章 管理</w:t>
      </w:r>
    </w:p>
    <w:p w:rsidR="001C4AFE" w:rsidRDefault="00E01E73" w:rsidP="008A0FF7">
      <w:pPr>
        <w:spacing w:after="0" w:line="520" w:lineRule="exact"/>
        <w:ind w:firstLineChars="196" w:firstLine="627"/>
        <w:rPr>
          <w:rFonts w:ascii="仿宋" w:eastAsia="仿宋" w:hAnsi="仿宋" w:cs="仿宋"/>
          <w:sz w:val="32"/>
          <w:szCs w:val="32"/>
        </w:rPr>
      </w:pPr>
      <w:r w:rsidRPr="008A0FF7">
        <w:rPr>
          <w:rFonts w:ascii="黑体" w:eastAsia="黑体" w:hAnsi="黑体" w:cs="仿宋" w:hint="eastAsia"/>
          <w:sz w:val="32"/>
          <w:szCs w:val="32"/>
        </w:rPr>
        <w:t>第十四条</w:t>
      </w:r>
      <w:r>
        <w:rPr>
          <w:rFonts w:ascii="仿宋" w:eastAsia="仿宋" w:hAnsi="仿宋" w:cs="仿宋" w:hint="eastAsia"/>
          <w:b/>
          <w:sz w:val="32"/>
          <w:szCs w:val="32"/>
        </w:rPr>
        <w:t xml:space="preserve"> </w:t>
      </w:r>
      <w:r>
        <w:rPr>
          <w:rFonts w:ascii="仿宋" w:eastAsia="仿宋" w:hAnsi="仿宋" w:cs="仿宋" w:hint="eastAsia"/>
          <w:sz w:val="32"/>
          <w:szCs w:val="32"/>
        </w:rPr>
        <w:t>卒中中心授牌有效期</w:t>
      </w:r>
      <w:r w:rsidR="001C4AFE" w:rsidRPr="00994AF1">
        <w:rPr>
          <w:rFonts w:ascii="仿宋" w:eastAsia="仿宋" w:hAnsi="仿宋" w:cs="仿宋" w:hint="eastAsia"/>
          <w:sz w:val="32"/>
          <w:szCs w:val="32"/>
        </w:rPr>
        <w:t>三年。</w:t>
      </w:r>
    </w:p>
    <w:p w:rsidR="00D25A92" w:rsidRDefault="00D25A92" w:rsidP="000654CF">
      <w:pPr>
        <w:spacing w:after="0" w:line="520" w:lineRule="exact"/>
        <w:ind w:firstLineChars="200" w:firstLine="640"/>
        <w:rPr>
          <w:rFonts w:ascii="仿宋" w:eastAsia="仿宋" w:hAnsi="仿宋"/>
          <w:sz w:val="32"/>
          <w:szCs w:val="32"/>
        </w:rPr>
      </w:pPr>
      <w:r w:rsidRPr="000654CF">
        <w:rPr>
          <w:rFonts w:ascii="黑体" w:eastAsia="黑体" w:hAnsi="黑体" w:cs="Times New Roman" w:hint="eastAsia"/>
          <w:bCs/>
          <w:sz w:val="32"/>
          <w:szCs w:val="32"/>
        </w:rPr>
        <w:t>第十</w:t>
      </w:r>
      <w:r w:rsidRPr="000654CF">
        <w:rPr>
          <w:rFonts w:ascii="黑体" w:eastAsia="黑体" w:hAnsi="黑体" w:hint="eastAsia"/>
          <w:sz w:val="32"/>
          <w:szCs w:val="32"/>
        </w:rPr>
        <w:t>五</w:t>
      </w:r>
      <w:r w:rsidRPr="000654CF">
        <w:rPr>
          <w:rFonts w:ascii="黑体" w:eastAsia="黑体" w:hAnsi="黑体" w:cs="Times New Roman" w:hint="eastAsia"/>
          <w:bCs/>
          <w:sz w:val="32"/>
          <w:szCs w:val="32"/>
        </w:rPr>
        <w:t>条</w:t>
      </w:r>
      <w:r>
        <w:rPr>
          <w:rFonts w:eastAsia="仿宋_GB2312" w:cs="Times New Roman" w:hint="eastAsia"/>
          <w:b/>
          <w:bCs/>
          <w:sz w:val="30"/>
        </w:rPr>
        <w:t xml:space="preserve"> </w:t>
      </w:r>
      <w:r>
        <w:rPr>
          <w:rFonts w:ascii="仿宋" w:eastAsia="仿宋" w:hAnsi="仿宋" w:hint="eastAsia"/>
          <w:sz w:val="32"/>
          <w:szCs w:val="32"/>
        </w:rPr>
        <w:t>卒中中心单位（含预审核通过单位）每月需及时完成相关工作数据上报工作。</w:t>
      </w:r>
    </w:p>
    <w:p w:rsidR="001C4AFE" w:rsidRDefault="00E01E73" w:rsidP="00D25A92">
      <w:pPr>
        <w:spacing w:after="0" w:line="520" w:lineRule="exact"/>
        <w:ind w:firstLineChars="196" w:firstLine="627"/>
        <w:rPr>
          <w:rFonts w:ascii="仿宋" w:eastAsia="仿宋" w:hAnsi="仿宋"/>
          <w:b/>
          <w:sz w:val="32"/>
          <w:szCs w:val="32"/>
        </w:rPr>
      </w:pPr>
      <w:r w:rsidRPr="000654CF">
        <w:rPr>
          <w:rFonts w:ascii="黑体" w:eastAsia="黑体" w:hAnsi="黑体" w:hint="eastAsia"/>
          <w:sz w:val="32"/>
          <w:szCs w:val="32"/>
        </w:rPr>
        <w:lastRenderedPageBreak/>
        <w:t>第十</w:t>
      </w:r>
      <w:r w:rsidR="00D25A92" w:rsidRPr="000654CF">
        <w:rPr>
          <w:rFonts w:ascii="黑体" w:eastAsia="黑体" w:hAnsi="黑体" w:cs="Times New Roman" w:hint="eastAsia"/>
          <w:bCs/>
          <w:sz w:val="32"/>
          <w:szCs w:val="32"/>
        </w:rPr>
        <w:t>六</w:t>
      </w:r>
      <w:r w:rsidRPr="000654CF">
        <w:rPr>
          <w:rFonts w:ascii="黑体" w:eastAsia="黑体" w:hAnsi="黑体" w:hint="eastAsia"/>
          <w:sz w:val="32"/>
          <w:szCs w:val="32"/>
        </w:rPr>
        <w:t>条</w:t>
      </w:r>
      <w:r>
        <w:rPr>
          <w:rFonts w:ascii="仿宋" w:eastAsia="仿宋" w:hAnsi="仿宋" w:hint="eastAsia"/>
          <w:b/>
          <w:sz w:val="32"/>
          <w:szCs w:val="32"/>
        </w:rPr>
        <w:t xml:space="preserve"> </w:t>
      </w:r>
      <w:r>
        <w:rPr>
          <w:rFonts w:ascii="仿宋" w:eastAsia="仿宋" w:hAnsi="仿宋" w:hint="eastAsia"/>
          <w:sz w:val="32"/>
          <w:szCs w:val="32"/>
        </w:rPr>
        <w:t>卒中中心实行动态管理，</w:t>
      </w:r>
      <w:r w:rsidR="00421AB6">
        <w:rPr>
          <w:rFonts w:ascii="仿宋" w:eastAsia="仿宋" w:hAnsi="仿宋" w:cs="Times New Roman" w:hint="eastAsia"/>
          <w:sz w:val="32"/>
          <w:szCs w:val="32"/>
        </w:rPr>
        <w:t>按期</w:t>
      </w:r>
      <w:r>
        <w:rPr>
          <w:rFonts w:ascii="仿宋" w:eastAsia="仿宋" w:hAnsi="仿宋" w:cs="Times New Roman" w:hint="eastAsia"/>
          <w:sz w:val="32"/>
          <w:szCs w:val="32"/>
        </w:rPr>
        <w:t>组织复评</w:t>
      </w:r>
      <w:r w:rsidR="005D23B7">
        <w:rPr>
          <w:rFonts w:ascii="仿宋" w:eastAsia="仿宋" w:hAnsi="仿宋" w:cs="Times New Roman" w:hint="eastAsia"/>
          <w:sz w:val="32"/>
          <w:szCs w:val="32"/>
        </w:rPr>
        <w:t>或工作督导</w:t>
      </w:r>
      <w:r>
        <w:rPr>
          <w:rFonts w:ascii="仿宋" w:eastAsia="仿宋" w:hAnsi="仿宋" w:hint="eastAsia"/>
          <w:sz w:val="32"/>
          <w:szCs w:val="32"/>
        </w:rPr>
        <w:t>，</w:t>
      </w:r>
      <w:r>
        <w:rPr>
          <w:rFonts w:ascii="仿宋" w:eastAsia="仿宋" w:hAnsi="仿宋" w:cs="仿宋" w:hint="eastAsia"/>
          <w:sz w:val="32"/>
          <w:szCs w:val="32"/>
        </w:rPr>
        <w:t>不断提升和优化工作效能。</w:t>
      </w:r>
      <w:r>
        <w:rPr>
          <w:rFonts w:ascii="仿宋" w:eastAsia="仿宋" w:hAnsi="仿宋" w:hint="eastAsia"/>
          <w:sz w:val="32"/>
          <w:szCs w:val="32"/>
        </w:rPr>
        <w:t>复评</w:t>
      </w:r>
      <w:r w:rsidR="0014266D">
        <w:rPr>
          <w:rFonts w:ascii="仿宋" w:eastAsia="仿宋" w:hAnsi="仿宋" w:hint="eastAsia"/>
          <w:sz w:val="32"/>
          <w:szCs w:val="32"/>
        </w:rPr>
        <w:t>或督查</w:t>
      </w:r>
      <w:r>
        <w:rPr>
          <w:rFonts w:ascii="仿宋" w:eastAsia="仿宋" w:hAnsi="仿宋" w:hint="eastAsia"/>
          <w:sz w:val="32"/>
          <w:szCs w:val="32"/>
        </w:rPr>
        <w:t>不合格的</w:t>
      </w:r>
      <w:r>
        <w:rPr>
          <w:rFonts w:ascii="仿宋" w:eastAsia="仿宋" w:hAnsi="仿宋" w:cs="Times New Roman" w:hint="eastAsia"/>
          <w:sz w:val="32"/>
          <w:szCs w:val="32"/>
        </w:rPr>
        <w:t>，</w:t>
      </w:r>
      <w:r>
        <w:rPr>
          <w:rFonts w:ascii="仿宋" w:eastAsia="仿宋" w:hAnsi="仿宋" w:hint="eastAsia"/>
          <w:sz w:val="32"/>
          <w:szCs w:val="32"/>
        </w:rPr>
        <w:t>国家卫生计生委脑防委办</w:t>
      </w:r>
      <w:r w:rsidR="000654CF">
        <w:rPr>
          <w:rFonts w:ascii="仿宋" w:eastAsia="仿宋" w:hAnsi="仿宋" w:hint="eastAsia"/>
          <w:sz w:val="32"/>
          <w:szCs w:val="32"/>
        </w:rPr>
        <w:t>公室</w:t>
      </w:r>
      <w:r>
        <w:rPr>
          <w:rFonts w:ascii="仿宋" w:eastAsia="仿宋" w:hAnsi="仿宋" w:cs="Times New Roman" w:hint="eastAsia"/>
          <w:sz w:val="32"/>
          <w:szCs w:val="32"/>
        </w:rPr>
        <w:t>将视其情节，限期整改或降档，直至撤销</w:t>
      </w:r>
      <w:r>
        <w:rPr>
          <w:rFonts w:ascii="仿宋" w:eastAsia="仿宋" w:hAnsi="仿宋" w:hint="eastAsia"/>
          <w:sz w:val="32"/>
          <w:szCs w:val="32"/>
        </w:rPr>
        <w:t>资格</w:t>
      </w:r>
      <w:r>
        <w:rPr>
          <w:rFonts w:ascii="仿宋" w:eastAsia="仿宋" w:hAnsi="仿宋" w:cs="Times New Roman" w:hint="eastAsia"/>
          <w:sz w:val="32"/>
          <w:szCs w:val="32"/>
        </w:rPr>
        <w:t>。</w:t>
      </w:r>
    </w:p>
    <w:p w:rsidR="008A0FF7" w:rsidRDefault="008A0FF7" w:rsidP="008A0FF7">
      <w:pPr>
        <w:spacing w:after="0" w:line="520" w:lineRule="exact"/>
        <w:ind w:firstLineChars="200" w:firstLine="640"/>
        <w:rPr>
          <w:rFonts w:ascii="仿宋" w:eastAsia="仿宋" w:hAnsi="仿宋"/>
          <w:sz w:val="32"/>
          <w:szCs w:val="32"/>
        </w:rPr>
      </w:pPr>
    </w:p>
    <w:p w:rsidR="001C4AFE" w:rsidRPr="008A0FF7" w:rsidRDefault="00E01E73">
      <w:pPr>
        <w:spacing w:after="0" w:line="520" w:lineRule="exact"/>
        <w:jc w:val="center"/>
        <w:rPr>
          <w:rFonts w:ascii="黑体" w:eastAsia="黑体" w:hAnsi="黑体"/>
          <w:sz w:val="32"/>
          <w:szCs w:val="32"/>
        </w:rPr>
      </w:pPr>
      <w:r w:rsidRPr="008A0FF7">
        <w:rPr>
          <w:rFonts w:ascii="黑体" w:eastAsia="黑体" w:hAnsi="黑体" w:hint="eastAsia"/>
          <w:sz w:val="32"/>
          <w:szCs w:val="32"/>
        </w:rPr>
        <w:t>第六章 附则</w:t>
      </w:r>
    </w:p>
    <w:p w:rsidR="001C4AFE" w:rsidRDefault="00E01E73" w:rsidP="000654CF">
      <w:pPr>
        <w:spacing w:after="0" w:line="520" w:lineRule="exact"/>
        <w:ind w:firstLineChars="198" w:firstLine="634"/>
        <w:rPr>
          <w:rFonts w:eastAsia="仿宋_GB2312" w:cs="Times New Roman"/>
          <w:sz w:val="30"/>
        </w:rPr>
      </w:pPr>
      <w:r w:rsidRPr="000654CF">
        <w:rPr>
          <w:rFonts w:ascii="黑体" w:eastAsia="黑体" w:hAnsi="黑体" w:cs="Times New Roman" w:hint="eastAsia"/>
          <w:sz w:val="32"/>
          <w:szCs w:val="32"/>
        </w:rPr>
        <w:t>第十</w:t>
      </w:r>
      <w:r w:rsidR="00D25A92" w:rsidRPr="000654CF">
        <w:rPr>
          <w:rFonts w:ascii="黑体" w:eastAsia="黑体" w:hAnsi="黑体" w:cs="Times New Roman" w:hint="eastAsia"/>
          <w:bCs/>
          <w:sz w:val="32"/>
          <w:szCs w:val="32"/>
        </w:rPr>
        <w:t>七</w:t>
      </w:r>
      <w:r w:rsidRPr="000654CF">
        <w:rPr>
          <w:rFonts w:ascii="黑体" w:eastAsia="黑体" w:hAnsi="黑体" w:cs="Times New Roman" w:hint="eastAsia"/>
          <w:sz w:val="32"/>
          <w:szCs w:val="32"/>
        </w:rPr>
        <w:t>条</w:t>
      </w:r>
      <w:r>
        <w:rPr>
          <w:rFonts w:eastAsia="仿宋_GB2312" w:cs="Times New Roman" w:hint="eastAsia"/>
          <w:b/>
          <w:sz w:val="30"/>
        </w:rPr>
        <w:t xml:space="preserve"> </w:t>
      </w:r>
      <w:r w:rsidRPr="008A0FF7">
        <w:rPr>
          <w:rFonts w:ascii="仿宋" w:eastAsia="仿宋" w:hAnsi="仿宋" w:hint="eastAsia"/>
          <w:sz w:val="32"/>
          <w:szCs w:val="32"/>
        </w:rPr>
        <w:t>本办法由</w:t>
      </w:r>
      <w:r>
        <w:rPr>
          <w:rFonts w:ascii="仿宋" w:eastAsia="仿宋" w:hAnsi="仿宋" w:hint="eastAsia"/>
          <w:sz w:val="32"/>
          <w:szCs w:val="32"/>
        </w:rPr>
        <w:t>国家卫生计生委脑防委办</w:t>
      </w:r>
      <w:r w:rsidR="000654CF">
        <w:rPr>
          <w:rFonts w:ascii="仿宋" w:eastAsia="仿宋" w:hAnsi="仿宋" w:hint="eastAsia"/>
          <w:sz w:val="32"/>
          <w:szCs w:val="32"/>
        </w:rPr>
        <w:t>公室</w:t>
      </w:r>
      <w:r w:rsidRPr="008A0FF7">
        <w:rPr>
          <w:rFonts w:ascii="仿宋" w:eastAsia="仿宋" w:hAnsi="仿宋" w:hint="eastAsia"/>
          <w:sz w:val="32"/>
          <w:szCs w:val="32"/>
        </w:rPr>
        <w:t>负责解释。</w:t>
      </w:r>
    </w:p>
    <w:p w:rsidR="001C4AFE" w:rsidRPr="008A0FF7" w:rsidRDefault="00E01E73" w:rsidP="000654CF">
      <w:pPr>
        <w:spacing w:after="0" w:line="520" w:lineRule="exact"/>
        <w:ind w:firstLineChars="198" w:firstLine="634"/>
        <w:rPr>
          <w:rFonts w:ascii="仿宋" w:eastAsia="仿宋" w:hAnsi="仿宋"/>
          <w:sz w:val="32"/>
          <w:szCs w:val="32"/>
        </w:rPr>
      </w:pPr>
      <w:r w:rsidRPr="000654CF">
        <w:rPr>
          <w:rFonts w:ascii="黑体" w:eastAsia="黑体" w:hAnsi="黑体" w:cs="Times New Roman" w:hint="eastAsia"/>
          <w:sz w:val="32"/>
          <w:szCs w:val="32"/>
        </w:rPr>
        <w:t>第</w:t>
      </w:r>
      <w:r w:rsidR="00373926" w:rsidRPr="000654CF">
        <w:rPr>
          <w:rFonts w:ascii="黑体" w:eastAsia="黑体" w:hAnsi="黑体" w:cs="Times New Roman" w:hint="eastAsia"/>
          <w:sz w:val="32"/>
          <w:szCs w:val="32"/>
        </w:rPr>
        <w:t>十</w:t>
      </w:r>
      <w:r w:rsidR="00D25A92" w:rsidRPr="000654CF">
        <w:rPr>
          <w:rFonts w:ascii="黑体" w:eastAsia="黑体" w:hAnsi="黑体" w:cs="Times New Roman" w:hint="eastAsia"/>
          <w:sz w:val="32"/>
          <w:szCs w:val="32"/>
        </w:rPr>
        <w:t>八</w:t>
      </w:r>
      <w:r w:rsidRPr="000654CF">
        <w:rPr>
          <w:rFonts w:ascii="黑体" w:eastAsia="黑体" w:hAnsi="黑体" w:cs="Times New Roman" w:hint="eastAsia"/>
          <w:sz w:val="32"/>
          <w:szCs w:val="32"/>
        </w:rPr>
        <w:t>条</w:t>
      </w:r>
      <w:r>
        <w:rPr>
          <w:rFonts w:eastAsia="仿宋_GB2312" w:cs="Times New Roman" w:hint="eastAsia"/>
          <w:sz w:val="30"/>
        </w:rPr>
        <w:t xml:space="preserve"> </w:t>
      </w:r>
      <w:r w:rsidRPr="008A0FF7">
        <w:rPr>
          <w:rFonts w:ascii="仿宋" w:eastAsia="仿宋" w:hAnsi="仿宋" w:hint="eastAsia"/>
          <w:sz w:val="32"/>
          <w:szCs w:val="32"/>
        </w:rPr>
        <w:t>本办法自公布之日起实施。</w:t>
      </w:r>
    </w:p>
    <w:p w:rsidR="001C4AFE" w:rsidRDefault="001C4AFE">
      <w:pPr>
        <w:spacing w:after="0" w:line="520" w:lineRule="exact"/>
      </w:pPr>
    </w:p>
    <w:sectPr w:rsidR="001C4AFE" w:rsidSect="001C4A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2F3" w:rsidRDefault="00AB52F3" w:rsidP="001C4AFE">
      <w:pPr>
        <w:spacing w:after="0"/>
      </w:pPr>
      <w:r>
        <w:separator/>
      </w:r>
    </w:p>
  </w:endnote>
  <w:endnote w:type="continuationSeparator" w:id="0">
    <w:p w:rsidR="00AB52F3" w:rsidRDefault="00AB52F3" w:rsidP="001C4A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86478"/>
      <w:docPartObj>
        <w:docPartGallery w:val="AutoText"/>
      </w:docPartObj>
    </w:sdtPr>
    <w:sdtContent>
      <w:p w:rsidR="001C4AFE" w:rsidRDefault="00C77399">
        <w:pPr>
          <w:pStyle w:val="a4"/>
          <w:jc w:val="center"/>
        </w:pPr>
        <w:r w:rsidRPr="00C77399">
          <w:fldChar w:fldCharType="begin"/>
        </w:r>
        <w:r w:rsidR="00E01E73">
          <w:instrText xml:space="preserve"> PAGE   \* MERGEFORMAT </w:instrText>
        </w:r>
        <w:r w:rsidRPr="00C77399">
          <w:fldChar w:fldCharType="separate"/>
        </w:r>
        <w:r w:rsidR="00716BC2" w:rsidRPr="00716BC2">
          <w:rPr>
            <w:noProof/>
            <w:lang w:val="zh-CN"/>
          </w:rPr>
          <w:t>2</w:t>
        </w:r>
        <w:r>
          <w:rPr>
            <w:lang w:val="zh-CN"/>
          </w:rPr>
          <w:fldChar w:fldCharType="end"/>
        </w:r>
      </w:p>
    </w:sdtContent>
  </w:sdt>
  <w:p w:rsidR="001C4AFE" w:rsidRDefault="001C4A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2F3" w:rsidRDefault="00AB52F3" w:rsidP="001C4AFE">
      <w:pPr>
        <w:spacing w:after="0"/>
      </w:pPr>
      <w:r>
        <w:separator/>
      </w:r>
    </w:p>
  </w:footnote>
  <w:footnote w:type="continuationSeparator" w:id="0">
    <w:p w:rsidR="00AB52F3" w:rsidRDefault="00AB52F3" w:rsidP="001C4AFE">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cl">
    <w15:presenceInfo w15:providerId="WPS Office" w15:userId="33588133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7BF"/>
    <w:rsid w:val="000654CF"/>
    <w:rsid w:val="000B33D3"/>
    <w:rsid w:val="0014266D"/>
    <w:rsid w:val="00152217"/>
    <w:rsid w:val="00173332"/>
    <w:rsid w:val="001A284B"/>
    <w:rsid w:val="001C4AFE"/>
    <w:rsid w:val="001C4C62"/>
    <w:rsid w:val="00213941"/>
    <w:rsid w:val="0024120C"/>
    <w:rsid w:val="00303245"/>
    <w:rsid w:val="00343E2F"/>
    <w:rsid w:val="00373926"/>
    <w:rsid w:val="003A5276"/>
    <w:rsid w:val="003B4B3A"/>
    <w:rsid w:val="003B671F"/>
    <w:rsid w:val="00421AB6"/>
    <w:rsid w:val="00464143"/>
    <w:rsid w:val="004A6393"/>
    <w:rsid w:val="004B4067"/>
    <w:rsid w:val="00527A8F"/>
    <w:rsid w:val="005821C8"/>
    <w:rsid w:val="005D23B7"/>
    <w:rsid w:val="005D3067"/>
    <w:rsid w:val="005F3F74"/>
    <w:rsid w:val="006377CC"/>
    <w:rsid w:val="006516F3"/>
    <w:rsid w:val="006604F3"/>
    <w:rsid w:val="006B1B6D"/>
    <w:rsid w:val="006B69B9"/>
    <w:rsid w:val="006E66F0"/>
    <w:rsid w:val="00716BC2"/>
    <w:rsid w:val="00756C47"/>
    <w:rsid w:val="0079515B"/>
    <w:rsid w:val="00857FFA"/>
    <w:rsid w:val="008A0FF7"/>
    <w:rsid w:val="008D68B5"/>
    <w:rsid w:val="009220CB"/>
    <w:rsid w:val="00994AF1"/>
    <w:rsid w:val="00AA10FA"/>
    <w:rsid w:val="00AA5BC4"/>
    <w:rsid w:val="00AB52F3"/>
    <w:rsid w:val="00AF634E"/>
    <w:rsid w:val="00B04519"/>
    <w:rsid w:val="00B71EE6"/>
    <w:rsid w:val="00BA7D29"/>
    <w:rsid w:val="00C302B2"/>
    <w:rsid w:val="00C7378A"/>
    <w:rsid w:val="00C77399"/>
    <w:rsid w:val="00CB6CA8"/>
    <w:rsid w:val="00D25A92"/>
    <w:rsid w:val="00D407BF"/>
    <w:rsid w:val="00D4787C"/>
    <w:rsid w:val="00D85B1E"/>
    <w:rsid w:val="00E01E73"/>
    <w:rsid w:val="00ED75CE"/>
    <w:rsid w:val="00F314F3"/>
    <w:rsid w:val="00F644BB"/>
    <w:rsid w:val="00FC4561"/>
    <w:rsid w:val="3E294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FE"/>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AFE"/>
    <w:pPr>
      <w:spacing w:after="0"/>
    </w:pPr>
    <w:rPr>
      <w:sz w:val="18"/>
      <w:szCs w:val="18"/>
    </w:rPr>
  </w:style>
  <w:style w:type="paragraph" w:styleId="a4">
    <w:name w:val="footer"/>
    <w:basedOn w:val="a"/>
    <w:link w:val="Char0"/>
    <w:uiPriority w:val="99"/>
    <w:unhideWhenUsed/>
    <w:rsid w:val="001C4AFE"/>
    <w:pPr>
      <w:tabs>
        <w:tab w:val="center" w:pos="4153"/>
        <w:tab w:val="right" w:pos="8306"/>
      </w:tabs>
    </w:pPr>
    <w:rPr>
      <w:sz w:val="18"/>
      <w:szCs w:val="18"/>
    </w:rPr>
  </w:style>
  <w:style w:type="paragraph" w:styleId="a5">
    <w:name w:val="header"/>
    <w:basedOn w:val="a"/>
    <w:link w:val="Char1"/>
    <w:uiPriority w:val="99"/>
    <w:semiHidden/>
    <w:unhideWhenUsed/>
    <w:rsid w:val="001C4AFE"/>
    <w:pPr>
      <w:pBdr>
        <w:bottom w:val="single" w:sz="6" w:space="1" w:color="auto"/>
      </w:pBdr>
      <w:tabs>
        <w:tab w:val="center" w:pos="4153"/>
        <w:tab w:val="right" w:pos="8306"/>
      </w:tabs>
      <w:jc w:val="center"/>
    </w:pPr>
    <w:rPr>
      <w:sz w:val="18"/>
      <w:szCs w:val="18"/>
    </w:rPr>
  </w:style>
  <w:style w:type="paragraph" w:styleId="a6">
    <w:name w:val="Normal (Web)"/>
    <w:basedOn w:val="a"/>
    <w:qFormat/>
    <w:rsid w:val="001C4AFE"/>
    <w:pPr>
      <w:widowControl w:val="0"/>
      <w:adjustRightInd/>
      <w:snapToGrid/>
      <w:spacing w:before="100" w:beforeAutospacing="1" w:after="100" w:afterAutospacing="1"/>
    </w:pPr>
    <w:rPr>
      <w:rFonts w:ascii="Calibri" w:eastAsia="宋体" w:hAnsi="Calibri" w:cs="Times New Roman"/>
      <w:sz w:val="24"/>
      <w:szCs w:val="24"/>
    </w:rPr>
  </w:style>
  <w:style w:type="character" w:customStyle="1" w:styleId="Char1">
    <w:name w:val="页眉 Char"/>
    <w:basedOn w:val="a0"/>
    <w:link w:val="a5"/>
    <w:uiPriority w:val="99"/>
    <w:semiHidden/>
    <w:rsid w:val="001C4AFE"/>
    <w:rPr>
      <w:sz w:val="18"/>
      <w:szCs w:val="18"/>
    </w:rPr>
  </w:style>
  <w:style w:type="character" w:customStyle="1" w:styleId="Char0">
    <w:name w:val="页脚 Char"/>
    <w:basedOn w:val="a0"/>
    <w:link w:val="a4"/>
    <w:uiPriority w:val="99"/>
    <w:rsid w:val="001C4AFE"/>
    <w:rPr>
      <w:sz w:val="18"/>
      <w:szCs w:val="18"/>
    </w:rPr>
  </w:style>
  <w:style w:type="paragraph" w:styleId="a7">
    <w:name w:val="List Paragraph"/>
    <w:basedOn w:val="a"/>
    <w:uiPriority w:val="99"/>
    <w:qFormat/>
    <w:rsid w:val="001C4AFE"/>
    <w:pPr>
      <w:ind w:firstLineChars="200" w:firstLine="420"/>
    </w:pPr>
  </w:style>
  <w:style w:type="character" w:customStyle="1" w:styleId="Char">
    <w:name w:val="批注框文本 Char"/>
    <w:basedOn w:val="a0"/>
    <w:link w:val="a3"/>
    <w:uiPriority w:val="99"/>
    <w:semiHidden/>
    <w:rsid w:val="001C4AFE"/>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2018-03-14T00:50:00Z</dcterms:created>
  <dcterms:modified xsi:type="dcterms:W3CDTF">2018-03-15T12:04:00Z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